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4A0" w:firstRow="1" w:lastRow="0" w:firstColumn="1" w:lastColumn="0" w:noHBand="0" w:noVBand="1"/>
      </w:tblPr>
      <w:tblGrid>
        <w:gridCol w:w="4444"/>
        <w:gridCol w:w="1883"/>
        <w:gridCol w:w="4143"/>
      </w:tblGrid>
      <w:tr w:rsidR="00CB173E" w:rsidTr="00CB173E">
        <w:trPr>
          <w:trHeight w:val="2429"/>
        </w:trPr>
        <w:tc>
          <w:tcPr>
            <w:tcW w:w="4444" w:type="dxa"/>
          </w:tcPr>
          <w:p w:rsidR="00CB173E" w:rsidRPr="00CB173E" w:rsidRDefault="00CB17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73E"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CB173E" w:rsidRPr="00CB173E" w:rsidRDefault="00CB173E" w:rsidP="00CB173E">
            <w:pPr>
              <w:pStyle w:val="a3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B173E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B173E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B173E" w:rsidRPr="00CB173E" w:rsidRDefault="00CB173E" w:rsidP="00CB173E">
            <w:pPr>
              <w:pStyle w:val="a3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B173E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B173E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B173E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B173E" w:rsidRPr="00CB173E" w:rsidRDefault="00CB173E" w:rsidP="00CB17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173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5472E" wp14:editId="7DE88E3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643818</wp:posOffset>
                      </wp:positionV>
                      <wp:extent cx="6037580" cy="0"/>
                      <wp:effectExtent l="0" t="19050" r="127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0.7pt" to="493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y9EindAAAACgEAAA8AAABkcnMvZG93bnJldi54bWxMj8FKw0AQhu+C77CM4EXs&#10;plZrjNmUWvAmBauIx0l2mgSzsyG7bdK3dwRBj/PPxz/f5KvJdepIQ2g9G5jPElDElbct1wbe356v&#10;U1AhIlvsPJOBEwVYFednOWbWj/xKx12slZRwyNBAE2OfaR2qhhyGme+JZbf3g8Mo41BrO+Ao5a7T&#10;N0my1A5blgsN9rRpqPraHZyBCrebLe4/9Ijxc/10Vb6chjo15vJiWj+CijTFPxh+9EUdCnEq/YFt&#10;UJ2BxfJOSMmT+S0oAR7S+wWo8jfRRa7/v1B8AwAA//8DAFBLAQItABQABgAIAAAAIQC2gziS/gAA&#10;AOEBAAATAAAAAAAAAAAAAAAAAAAAAABbQ29udGVudF9UeXBlc10ueG1sUEsBAi0AFAAGAAgAAAAh&#10;ADj9If/WAAAAlAEAAAsAAAAAAAAAAAAAAAAALwEAAF9yZWxzLy5yZWxzUEsBAi0AFAAGAAgAAAAh&#10;AFGxkeBPAgAAWQQAAA4AAAAAAAAAAAAAAAAALgIAAGRycy9lMm9Eb2MueG1sUEsBAi0AFAAGAAgA&#10;AAAhAAy9EindAAAACgEAAA8AAAAAAAAAAAAAAAAAqQQAAGRycy9kb3ducmV2LnhtbFBLBQYAAAAA&#10;BAAEAPMAAACzBQAAAAA=&#10;" strokeweight="2.25pt"/>
                  </w:pict>
                </mc:Fallback>
              </mc:AlternateContent>
            </w:r>
            <w:r w:rsidRPr="00CB173E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>Ауыр</w:t>
            </w:r>
            <w:proofErr w:type="spellEnd"/>
            <w:proofErr w:type="gramStart"/>
            <w:r w:rsidRPr="00CB1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 xml:space="preserve">азы районы, 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>Кесе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173E" w:rsidRPr="00CB173E" w:rsidRDefault="00CB173E" w:rsidP="00CB17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173E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3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70653434" r:id="rId9"/>
              </w:object>
            </w:r>
          </w:p>
        </w:tc>
        <w:tc>
          <w:tcPr>
            <w:tcW w:w="4143" w:type="dxa"/>
          </w:tcPr>
          <w:p w:rsidR="00CB173E" w:rsidRPr="00CB173E" w:rsidRDefault="00CB17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173E" w:rsidRPr="00CB173E" w:rsidRDefault="00CB173E" w:rsidP="00CB173E">
            <w:pPr>
              <w:pStyle w:val="a3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B173E" w:rsidRPr="00CB173E" w:rsidRDefault="00CB173E" w:rsidP="00CB17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B173E" w:rsidRPr="00CB173E" w:rsidRDefault="00CB173E" w:rsidP="00CB17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173E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>алое</w:t>
            </w:r>
            <w:proofErr w:type="spellEnd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73E">
              <w:rPr>
                <w:rFonts w:ascii="Times New Roman" w:hAnsi="Times New Roman" w:cs="Times New Roman"/>
                <w:sz w:val="20"/>
                <w:szCs w:val="20"/>
              </w:rPr>
              <w:t>Ибраево</w:t>
            </w:r>
            <w:proofErr w:type="spellEnd"/>
          </w:p>
          <w:p w:rsidR="00CB173E" w:rsidRPr="00CB173E" w:rsidRDefault="00CB17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4670E0" w:rsidRDefault="00CB173E" w:rsidP="00CB17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065E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ПРОЕКТ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330" w:rsidRPr="001B6CCA" w:rsidRDefault="00D611F4" w:rsidP="00D611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проекта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173E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74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73E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0E745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865C82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bookmarkEnd w:id="0"/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2"/>
      <w:bookmarkEnd w:id="1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 год: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3822,3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3822,3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Утвердить основные характеристики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2022 и 2023 годов: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2022год в сумме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3523,5</w:t>
      </w:r>
      <w:r w:rsidRPr="0042215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на 2023 год в сумме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3591,9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3523,5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3591,9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133,3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последующего доведения в установленном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до указанного казенного учреждения лимитов бюджетных обязатель</w:t>
      </w:r>
      <w:proofErr w:type="gram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Утвердить перечень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</w:t>
      </w:r>
      <w:r w:rsidRPr="00422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1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и перечень главных администраторов источников доходов согласно приложению 2 к настоящему Решению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 поступления доходов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2021 год согласно </w:t>
      </w:r>
      <w:r w:rsidRPr="00422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3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2022 и 2023 годов согласно </w:t>
      </w:r>
      <w:r w:rsidRPr="00422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4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в пределах общего объема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статьей 1 настоящего Решения, распределение бюджетных ассигнований: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2021 год согласно </w:t>
      </w:r>
      <w:r w:rsidRPr="00422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5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2022 и 2023 годов согласно </w:t>
      </w:r>
      <w:r w:rsidRPr="00422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6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целевым статьям (муниципальным программам и непрограммным направлениям деятельности), группам </w:t>
      </w:r>
      <w:proofErr w:type="gram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2021 год согласно </w:t>
      </w:r>
      <w:r w:rsidRPr="00422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7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2022 и 2023 годов согласно </w:t>
      </w:r>
      <w:r w:rsidRPr="00422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8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Утвердить общий объем бюджетных ассигнований на исполнение публичных нормативных обязательств на 2021 год в сумме 0 тыс. рублей, на 2022 год в сумме 0 тыс. рублей и на 2023 год в сумме 0 тыс. рублей.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Утвердить ведомственную структуру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2021год согласно </w:t>
      </w:r>
      <w:r w:rsidRPr="00422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9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2022 и 2023 годов согласно </w:t>
      </w:r>
      <w:r w:rsidRPr="00422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10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Установить, что в 2021–2023 годах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со статьей 78 Бюджетного кодекса Российской Федерации и в порядке, установленном нормативными правовыми актами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Башкортостан, предоставляются субсидии (гранты в форме субсидий):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транспортным организациям, осуществляющим перевозку пассажиров по государственным регулируемым ценам (тарифам);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индивидуальным предпринимателям, осуществляющим первичную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выполнению сельскохозяйственных механизированных работ;</w:t>
      </w:r>
      <w:proofErr w:type="gramEnd"/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сельского поселения.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>10.</w:t>
      </w:r>
      <w:r w:rsidRPr="0042215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22153">
        <w:rPr>
          <w:rFonts w:ascii="Times New Roman" w:hAnsi="Times New Roman" w:cs="Times New Roman"/>
          <w:sz w:val="28"/>
          <w:szCs w:val="28"/>
        </w:rPr>
        <w:t xml:space="preserve">Установить, что в 2021–2023 годах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153">
        <w:rPr>
          <w:rFonts w:ascii="Times New Roman" w:hAnsi="Times New Roman" w:cs="Times New Roman"/>
          <w:sz w:val="28"/>
          <w:szCs w:val="28"/>
        </w:rPr>
        <w:t>1)</w:t>
      </w:r>
      <w:r w:rsidRPr="00422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2153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422153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42215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предоставляются:</w:t>
      </w:r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>1)</w:t>
      </w:r>
      <w:r w:rsidRPr="00422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2153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153">
        <w:rPr>
          <w:rFonts w:ascii="Times New Roman" w:hAnsi="Times New Roman" w:cs="Times New Roman"/>
          <w:sz w:val="28"/>
          <w:szCs w:val="28"/>
        </w:rPr>
        <w:t>2)</w:t>
      </w:r>
      <w:r w:rsidRPr="00422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422153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422153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22153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CB6687" w:rsidRPr="00422153">
        <w:rPr>
          <w:rFonts w:ascii="Times New Roman" w:hAnsi="Times New Roman" w:cs="Times New Roman"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422153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422153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422153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2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42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CB6687" w:rsidRPr="00422153">
        <w:rPr>
          <w:rFonts w:ascii="Times New Roman" w:hAnsi="Times New Roman" w:cs="Times New Roman"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 и на плановый период 2022 и 2023 годов, а</w:t>
      </w:r>
      <w:proofErr w:type="gramEnd"/>
      <w:r w:rsidRPr="00422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153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Pr="0042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CB6687" w:rsidRPr="00422153">
        <w:rPr>
          <w:rFonts w:ascii="Times New Roman" w:hAnsi="Times New Roman" w:cs="Times New Roman"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сокращении бюджетных ассигнований по конкретным статьям расходов бюджета</w:t>
      </w:r>
      <w:r w:rsidRPr="0042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B6687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Решение. </w:t>
      </w:r>
      <w:proofErr w:type="gramEnd"/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422153">
        <w:rPr>
          <w:rFonts w:ascii="Times New Roman" w:hAnsi="Times New Roman" w:cs="Times New Roman"/>
          <w:sz w:val="28"/>
          <w:szCs w:val="28"/>
        </w:rPr>
        <w:t>Проекты решений  и иных нормативных правовых актов</w:t>
      </w:r>
      <w:r w:rsidRPr="0042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CB6687" w:rsidRPr="00422153">
        <w:rPr>
          <w:rFonts w:ascii="Times New Roman" w:hAnsi="Times New Roman" w:cs="Times New Roman"/>
          <w:sz w:val="28"/>
          <w:szCs w:val="28"/>
        </w:rPr>
        <w:t xml:space="preserve"> </w:t>
      </w:r>
      <w:r w:rsidR="00CB6687">
        <w:rPr>
          <w:rFonts w:ascii="Times New Roman" w:hAnsi="Times New Roman" w:cs="Times New Roman"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42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 и на плановый период 2022 и 2023 годов либо сокращающие его</w:t>
      </w:r>
      <w:proofErr w:type="gramEnd"/>
      <w:r w:rsidRPr="00422153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Pr="0042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</w:t>
      </w:r>
      <w:r w:rsidRPr="0042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 xml:space="preserve">14. Администрация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22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1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2021–2023 годах численности муниципальных служащих и работников организаций бюджетной сферы. </w:t>
      </w:r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 xml:space="preserve">15. Установить предельный объем муниципального долга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 год в сумме </w:t>
      </w:r>
      <w:r w:rsidR="00CB6687">
        <w:rPr>
          <w:rFonts w:ascii="Times New Roman" w:hAnsi="Times New Roman" w:cs="Times New Roman"/>
          <w:sz w:val="28"/>
          <w:szCs w:val="28"/>
        </w:rPr>
        <w:t xml:space="preserve">0 </w:t>
      </w:r>
      <w:r w:rsidRPr="00422153">
        <w:rPr>
          <w:rFonts w:ascii="Times New Roman" w:hAnsi="Times New Roman" w:cs="Times New Roman"/>
          <w:sz w:val="28"/>
          <w:szCs w:val="28"/>
        </w:rPr>
        <w:t xml:space="preserve">тыс. рублей, на 2022 год в сумме </w:t>
      </w:r>
      <w:r w:rsidR="00CB6687">
        <w:rPr>
          <w:rFonts w:ascii="Times New Roman" w:hAnsi="Times New Roman" w:cs="Times New Roman"/>
          <w:sz w:val="28"/>
          <w:szCs w:val="28"/>
        </w:rPr>
        <w:t xml:space="preserve">0 </w:t>
      </w:r>
      <w:r w:rsidRPr="00422153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="00CB6687">
        <w:rPr>
          <w:rFonts w:ascii="Times New Roman" w:hAnsi="Times New Roman" w:cs="Times New Roman"/>
          <w:sz w:val="28"/>
          <w:szCs w:val="28"/>
        </w:rPr>
        <w:t xml:space="preserve">0 </w:t>
      </w:r>
      <w:r w:rsidRPr="0042215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верхний предел муниципального долга на 1 января 2021 года в сумме 0 тыс. рублей, на 1 января 2022 года в сумме 0 тыс. рублей и на 1 января 2023 года в сумме 0 тыс. рублей, в том числе верхний предел долга по муниципальным гарантиям на 1 января 2021 года в сумме 0 тыс. рублей, на 1 января 2022 года</w:t>
      </w:r>
      <w:proofErr w:type="gram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2023 года в сумме 0 тыс. рублей.</w:t>
      </w:r>
    </w:p>
    <w:p w:rsidR="00422153" w:rsidRPr="00422153" w:rsidRDefault="00422153" w:rsidP="0042215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153">
        <w:rPr>
          <w:rFonts w:ascii="Times New Roman" w:hAnsi="Times New Roman" w:cs="Times New Roman"/>
          <w:sz w:val="28"/>
          <w:szCs w:val="28"/>
        </w:rPr>
        <w:t xml:space="preserve">16.Утвердить в составе расходов бюджета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215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2021 год в сумме </w:t>
      </w:r>
      <w:r w:rsidR="00CB6687">
        <w:rPr>
          <w:rFonts w:ascii="Times New Roman" w:hAnsi="Times New Roman" w:cs="Times New Roman"/>
          <w:sz w:val="28"/>
          <w:szCs w:val="28"/>
        </w:rPr>
        <w:t xml:space="preserve">3 </w:t>
      </w:r>
      <w:r w:rsidRPr="00422153">
        <w:rPr>
          <w:rFonts w:ascii="Times New Roman" w:hAnsi="Times New Roman" w:cs="Times New Roman"/>
          <w:sz w:val="28"/>
          <w:szCs w:val="28"/>
        </w:rPr>
        <w:t xml:space="preserve">тыс. руб., на 2022 год в сумме </w:t>
      </w:r>
      <w:r w:rsidR="00CB6687">
        <w:rPr>
          <w:rFonts w:ascii="Times New Roman" w:hAnsi="Times New Roman" w:cs="Times New Roman"/>
          <w:sz w:val="28"/>
          <w:szCs w:val="28"/>
        </w:rPr>
        <w:t xml:space="preserve">3 </w:t>
      </w:r>
      <w:r w:rsidRPr="00422153">
        <w:rPr>
          <w:rFonts w:ascii="Times New Roman" w:hAnsi="Times New Roman" w:cs="Times New Roman"/>
          <w:sz w:val="28"/>
          <w:szCs w:val="28"/>
        </w:rPr>
        <w:t xml:space="preserve"> тыс. руб. на 2023 год в сумме </w:t>
      </w:r>
      <w:r w:rsidR="00CB6687">
        <w:rPr>
          <w:rFonts w:ascii="Times New Roman" w:hAnsi="Times New Roman" w:cs="Times New Roman"/>
          <w:sz w:val="28"/>
          <w:szCs w:val="28"/>
        </w:rPr>
        <w:t xml:space="preserve">3 </w:t>
      </w:r>
      <w:r w:rsidRPr="00422153">
        <w:rPr>
          <w:rFonts w:ascii="Times New Roman" w:hAnsi="Times New Roman" w:cs="Times New Roman"/>
          <w:sz w:val="28"/>
          <w:szCs w:val="28"/>
        </w:rPr>
        <w:t>тыс. руб.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Утвердить размер средств резервного фонда администрации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 год в сумме 5,0 тыс. руб., на 2022 год в сумме 5,0 тыс. руб., на 2023 год в сумме 5,0 тыс. руб.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Установить, что остатки средств бюджета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состоянию на 1 января 2021 года в объеме: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 более одной двенадцатой общего объема расходов бюджета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не превышающем сумму остатка неиспользованных бюджетных ассигнований на оплату заключенных от имени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CB6687"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государственных контрактов на поставку товаров,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работ, оказание услуг, подлежащих в соответствии с условиями этих государственных контрактов оплате в 2020 году, направляются в 2021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сельского поселения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является распределение зарезервированных в составе утвержденных бюджетных ассигнований: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422153" w:rsidRPr="00422153" w:rsidRDefault="00422153" w:rsidP="0042215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бюджетных ассигнований, предусмотренных на осуществление бюджетных инвестиций в объекты капитального строительства муниципальной собственности на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собственности, бюджетные инвестиции </w:t>
      </w: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которые осуществляются из местных бюджетов.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Настоящее Решение вступает в силу с 1 января 2021 года.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 Решение подлежит официальному опубликованию не позднее 10 дней после его подписания в установленном порядке.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22153" w:rsidRPr="00422153" w:rsidRDefault="00CB6687" w:rsidP="00422153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153"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9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_________________      </w:t>
      </w:r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Ю.Н.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</w:t>
      </w:r>
      <w:proofErr w:type="spellStart"/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Ибраево</w:t>
      </w:r>
      <w:proofErr w:type="spellEnd"/>
    </w:p>
    <w:p w:rsidR="00422153" w:rsidRPr="00422153" w:rsidRDefault="00CB6687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ноября </w:t>
      </w:r>
      <w:r w:rsidR="00422153"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422153" w:rsidRPr="00422153" w:rsidTr="00422153">
        <w:trPr>
          <w:trHeight w:val="2213"/>
        </w:trPr>
        <w:tc>
          <w:tcPr>
            <w:tcW w:w="4233" w:type="dxa"/>
            <w:shd w:val="clear" w:color="auto" w:fill="auto"/>
          </w:tcPr>
          <w:p w:rsidR="00422153" w:rsidRPr="00422153" w:rsidRDefault="00422153" w:rsidP="00422153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2153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422153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_____________ сельсовет муниципального района   </w:t>
            </w:r>
            <w:proofErr w:type="spellStart"/>
            <w:r w:rsidRPr="00422153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422153">
              <w:rPr>
                <w:rFonts w:ascii="Times New Roman" w:hAnsi="Times New Roman" w:cs="Times New Roman"/>
                <w:sz w:val="18"/>
                <w:szCs w:val="18"/>
              </w:rPr>
              <w:t xml:space="preserve">  район Республики Башкортостан </w:t>
            </w:r>
          </w:p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2153">
              <w:rPr>
                <w:rFonts w:ascii="Times New Roman" w:hAnsi="Times New Roman" w:cs="Times New Roman"/>
                <w:sz w:val="18"/>
                <w:szCs w:val="18"/>
              </w:rPr>
              <w:t>от ___ декабря 2020 года</w:t>
            </w:r>
          </w:p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2153">
              <w:rPr>
                <w:rFonts w:ascii="Times New Roman" w:hAnsi="Times New Roman" w:cs="Times New Roman"/>
                <w:sz w:val="18"/>
                <w:szCs w:val="18"/>
              </w:rPr>
              <w:t xml:space="preserve">№____«О бюджете сельского поселения _____________ сельсовет муниципального района </w:t>
            </w:r>
            <w:proofErr w:type="spellStart"/>
            <w:r w:rsidRPr="00422153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42215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2021 год и на плановый период 2022 и 2023годов»</w:t>
            </w:r>
          </w:p>
        </w:tc>
      </w:tr>
    </w:tbl>
    <w:p w:rsidR="00422153" w:rsidRPr="00422153" w:rsidRDefault="00422153" w:rsidP="00422153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422153" w:rsidRPr="00422153" w:rsidRDefault="00422153" w:rsidP="00422153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422153" w:rsidRPr="00422153" w:rsidRDefault="00422153" w:rsidP="00422153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422153" w:rsidRPr="00422153" w:rsidRDefault="00422153" w:rsidP="0042215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22153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422153" w:rsidRPr="00422153" w:rsidRDefault="00422153" w:rsidP="00422153">
      <w:pPr>
        <w:spacing w:after="0"/>
        <w:jc w:val="center"/>
        <w:rPr>
          <w:rFonts w:ascii="Times New Roman" w:hAnsi="Times New Roman" w:cs="Times New Roman"/>
        </w:rPr>
      </w:pPr>
      <w:r w:rsidRPr="00422153">
        <w:rPr>
          <w:rFonts w:ascii="Times New Roman" w:hAnsi="Times New Roman" w:cs="Times New Roman"/>
        </w:rPr>
        <w:t xml:space="preserve">доходов бюджета сельского поселения _____________ сельсовет </w:t>
      </w:r>
    </w:p>
    <w:p w:rsidR="00422153" w:rsidRPr="00422153" w:rsidRDefault="00422153" w:rsidP="00422153">
      <w:pPr>
        <w:spacing w:after="0"/>
        <w:jc w:val="center"/>
        <w:rPr>
          <w:rFonts w:ascii="Times New Roman" w:hAnsi="Times New Roman" w:cs="Times New Roman"/>
        </w:rPr>
      </w:pPr>
      <w:r w:rsidRPr="0042215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422153">
        <w:rPr>
          <w:rFonts w:ascii="Times New Roman" w:hAnsi="Times New Roman" w:cs="Times New Roman"/>
        </w:rPr>
        <w:t>Аургазинский</w:t>
      </w:r>
      <w:proofErr w:type="spellEnd"/>
      <w:r w:rsidRPr="00422153">
        <w:rPr>
          <w:rFonts w:ascii="Times New Roman" w:hAnsi="Times New Roman" w:cs="Times New Roman"/>
        </w:rPr>
        <w:t xml:space="preserve"> район  Республики Башкортостан</w:t>
      </w:r>
    </w:p>
    <w:p w:rsidR="00422153" w:rsidRPr="00422153" w:rsidRDefault="00422153" w:rsidP="00422153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22153" w:rsidRPr="00422153" w:rsidTr="0042215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422153" w:rsidRPr="00422153" w:rsidTr="0042215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422153">
              <w:rPr>
                <w:rFonts w:ascii="Times New Roman" w:hAnsi="Times New Roman" w:cs="Times New Roman"/>
              </w:rPr>
              <w:t>адми</w:t>
            </w:r>
            <w:proofErr w:type="spellEnd"/>
            <w:r w:rsidRPr="00422153">
              <w:rPr>
                <w:rFonts w:ascii="Times New Roman" w:hAnsi="Times New Roman" w:cs="Times New Roman"/>
              </w:rPr>
              <w:t>-</w:t>
            </w:r>
            <w:proofErr w:type="spellStart"/>
            <w:r w:rsidRPr="00422153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422153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2153" w:rsidRPr="00422153" w:rsidRDefault="00422153" w:rsidP="00422153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22153" w:rsidRPr="00422153" w:rsidTr="00422153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3</w:t>
            </w:r>
          </w:p>
        </w:tc>
      </w:tr>
      <w:tr w:rsidR="00422153" w:rsidRPr="00422153" w:rsidTr="0042215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153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Администрация сельского поселения _____________ сельсовет муниципального района </w:t>
            </w:r>
            <w:proofErr w:type="spellStart"/>
            <w:r w:rsidRPr="00422153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42215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422153" w:rsidRPr="00422153" w:rsidTr="0042215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2153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422153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22153" w:rsidRPr="00422153" w:rsidTr="0042215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2153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422153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1 11 05025 10 0000 110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215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153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color w:val="000000" w:themeColor="text1"/>
              </w:rPr>
            </w:pPr>
            <w:r w:rsidRPr="00422153">
              <w:rPr>
                <w:color w:val="000000" w:themeColor="text1"/>
              </w:rPr>
              <w:t>1 14 06025 10 0000  430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color w:val="000000" w:themeColor="text1"/>
              </w:rPr>
            </w:pPr>
            <w:r w:rsidRPr="00422153">
              <w:rPr>
                <w:color w:val="000000" w:themeColor="text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153">
              <w:rPr>
                <w:rFonts w:ascii="Times New Roman" w:hAnsi="Times New Roman" w:cs="Times New Roman"/>
                <w:color w:val="000000" w:themeColor="text1"/>
              </w:rPr>
              <w:t xml:space="preserve"> 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color w:val="000000" w:themeColor="text1"/>
              </w:rPr>
            </w:pPr>
            <w:r w:rsidRPr="00422153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color w:val="000000" w:themeColor="text1"/>
              </w:rPr>
            </w:pPr>
            <w:r w:rsidRPr="00422153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153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2153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2153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22153">
              <w:rPr>
                <w:rFonts w:ascii="Times New Roman" w:hAnsi="Times New Roman" w:cs="Times New Roman"/>
                <w:color w:val="000000" w:themeColor="text1"/>
              </w:rPr>
              <w:t xml:space="preserve"> фонда)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153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2153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2153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2153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22153"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422153">
              <w:rPr>
                <w:rFonts w:ascii="Times New Roman" w:hAnsi="Times New Roman" w:cs="Times New Roman"/>
              </w:rPr>
              <w:t>сельских</w:t>
            </w:r>
            <w:r w:rsidRPr="00422153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153">
              <w:rPr>
                <w:rFonts w:ascii="Times New Roman" w:hAnsi="Times New Roman" w:cs="Times New Roman"/>
                <w:color w:val="000000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153">
              <w:rPr>
                <w:rFonts w:ascii="Times New Roman" w:hAnsi="Times New Roman" w:cs="Times New Roman"/>
                <w:color w:val="000000"/>
              </w:rPr>
              <w:t>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153">
              <w:rPr>
                <w:rFonts w:ascii="Times New Roman" w:hAnsi="Times New Roman" w:cs="Times New Roman"/>
                <w:color w:val="000000"/>
              </w:rPr>
              <w:t>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22153" w:rsidRPr="00422153" w:rsidTr="0042215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422153">
              <w:rPr>
                <w:rFonts w:ascii="Times New Roman" w:hAnsi="Times New Roman" w:cs="Times New Roman"/>
              </w:rPr>
              <w:t>&lt;1&gt;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15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Pr="00422153">
              <w:rPr>
                <w:rFonts w:ascii="Times New Roman" w:hAnsi="Times New Roman" w:cs="Times New Roman"/>
              </w:rPr>
              <w:t xml:space="preserve">_____________ </w:t>
            </w:r>
            <w:r w:rsidRPr="00422153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 w:rsidRPr="00422153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</w:p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2153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422153">
              <w:rPr>
                <w:rFonts w:ascii="Times New Roman" w:hAnsi="Times New Roman" w:cs="Times New Roman"/>
              </w:rPr>
              <w:t>_____________</w:t>
            </w:r>
            <w:r w:rsidRPr="00422153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422153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Pr="00422153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</w:t>
            </w:r>
            <w:r w:rsidRPr="004221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2153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 xml:space="preserve">Доходы, поступающие в порядке возмещения расходов, понесенных в связи с эксплуатацией  </w:t>
            </w:r>
            <w:r w:rsidRPr="00422153">
              <w:rPr>
                <w:rFonts w:ascii="Times New Roman" w:hAnsi="Times New Roman" w:cs="Times New Roman"/>
              </w:rPr>
              <w:lastRenderedPageBreak/>
              <w:t>имущества сельских 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422153">
              <w:rPr>
                <w:rFonts w:ascii="Times New Roman" w:hAnsi="Times New Roman" w:cs="Times New Roman"/>
              </w:rPr>
              <w:t xml:space="preserve">сельских </w:t>
            </w:r>
            <w:r w:rsidRPr="00422153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22153">
              <w:rPr>
                <w:rFonts w:ascii="Times New Roman" w:hAnsi="Times New Roman" w:cs="Times New Roman"/>
              </w:rPr>
              <w:t>сельских</w:t>
            </w:r>
            <w:r w:rsidRPr="00422153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422153">
              <w:rPr>
                <w:rFonts w:ascii="Times New Roman" w:hAnsi="Times New Roman" w:cs="Times New Roman"/>
              </w:rPr>
              <w:t>сельских</w:t>
            </w:r>
            <w:r w:rsidRPr="00422153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422153">
              <w:rPr>
                <w:rFonts w:ascii="Times New Roman" w:hAnsi="Times New Roman" w:cs="Times New Roman"/>
              </w:rPr>
              <w:t>местного самоуправления</w:t>
            </w:r>
            <w:r w:rsidRPr="00422153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422153">
              <w:rPr>
                <w:rFonts w:ascii="Times New Roman" w:hAnsi="Times New Roman" w:cs="Times New Roman"/>
              </w:rPr>
              <w:t>сельских</w:t>
            </w:r>
            <w:r w:rsidRPr="00422153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proofErr w:type="gramStart"/>
            <w:r w:rsidRPr="00422153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proofErr w:type="gramStart"/>
            <w:r w:rsidRPr="00422153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422153">
              <w:rPr>
                <w:rFonts w:ascii="Times New Roman" w:hAnsi="Times New Roman" w:cs="Times New Roman"/>
              </w:rPr>
              <w:lastRenderedPageBreak/>
              <w:t>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r w:rsidRPr="00422153">
              <w:rPr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22153" w:rsidRPr="00422153" w:rsidTr="0042215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22153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422153">
              <w:rPr>
                <w:rFonts w:ascii="Times New Roman" w:hAnsi="Times New Roman" w:cs="Times New Roman"/>
              </w:rPr>
              <w:t>сельских</w:t>
            </w:r>
            <w:r w:rsidRPr="00422153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422153" w:rsidRPr="00422153" w:rsidTr="0042215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53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422153" w:rsidRPr="00422153" w:rsidRDefault="00422153" w:rsidP="00422153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  <w:r w:rsidRPr="00422153">
        <w:rPr>
          <w:rFonts w:ascii="Times New Roman" w:hAnsi="Times New Roman" w:cs="Times New Roman"/>
        </w:rPr>
        <w:t xml:space="preserve"> </w:t>
      </w:r>
    </w:p>
    <w:p w:rsidR="00422153" w:rsidRPr="00422153" w:rsidRDefault="00422153" w:rsidP="004221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22153">
        <w:rPr>
          <w:rFonts w:ascii="Times New Roman" w:hAnsi="Times New Roman" w:cs="Times New Roman"/>
        </w:rPr>
        <w:t>&lt;1</w:t>
      </w:r>
      <w:proofErr w:type="gramStart"/>
      <w:r w:rsidRPr="00422153">
        <w:rPr>
          <w:rFonts w:ascii="Times New Roman" w:hAnsi="Times New Roman" w:cs="Times New Roman"/>
        </w:rPr>
        <w:t>&gt; В</w:t>
      </w:r>
      <w:proofErr w:type="gramEnd"/>
      <w:r w:rsidRPr="00422153">
        <w:rPr>
          <w:rFonts w:ascii="Times New Roman" w:hAnsi="Times New Roman" w:cs="Times New Roman"/>
        </w:rPr>
        <w:t xml:space="preserve"> части доходов, зачисляемых в бюджет сельского поселения  _____________ сельсовет муниципального района </w:t>
      </w:r>
      <w:proofErr w:type="spellStart"/>
      <w:r w:rsidRPr="00422153">
        <w:rPr>
          <w:rFonts w:ascii="Times New Roman" w:hAnsi="Times New Roman" w:cs="Times New Roman"/>
        </w:rPr>
        <w:t>Аургазинский</w:t>
      </w:r>
      <w:proofErr w:type="spellEnd"/>
      <w:r w:rsidRPr="00422153">
        <w:rPr>
          <w:rFonts w:ascii="Times New Roman" w:hAnsi="Times New Roman" w:cs="Times New Roman"/>
        </w:rPr>
        <w:t xml:space="preserve"> район Республики Башкортостан в пределах компетенции главных администраторов доходов бюджета поселения  _____________ сельсовет муниципального района </w:t>
      </w:r>
      <w:proofErr w:type="spellStart"/>
      <w:r w:rsidRPr="00422153">
        <w:rPr>
          <w:rFonts w:ascii="Times New Roman" w:hAnsi="Times New Roman" w:cs="Times New Roman"/>
        </w:rPr>
        <w:t>Аургазинский</w:t>
      </w:r>
      <w:proofErr w:type="spellEnd"/>
      <w:r w:rsidRPr="00422153">
        <w:rPr>
          <w:rFonts w:ascii="Times New Roman" w:hAnsi="Times New Roman" w:cs="Times New Roman"/>
        </w:rPr>
        <w:t xml:space="preserve"> район Республики Башкортостан.</w:t>
      </w:r>
    </w:p>
    <w:p w:rsidR="00422153" w:rsidRPr="00422153" w:rsidRDefault="00422153" w:rsidP="004221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422153">
        <w:rPr>
          <w:rFonts w:ascii="Times New Roman" w:hAnsi="Times New Roman" w:cs="Times New Roman"/>
        </w:rPr>
        <w:t xml:space="preserve">&lt;2&gt; Администраторами доходов бюджета сельского поселения  _____________ сельсовет муниципального района </w:t>
      </w:r>
      <w:proofErr w:type="spellStart"/>
      <w:r w:rsidRPr="00422153">
        <w:rPr>
          <w:rFonts w:ascii="Times New Roman" w:hAnsi="Times New Roman" w:cs="Times New Roman"/>
        </w:rPr>
        <w:t>Аургазинский</w:t>
      </w:r>
      <w:proofErr w:type="spellEnd"/>
      <w:r w:rsidRPr="00422153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_____________ сельсовет муниципального района </w:t>
      </w:r>
      <w:proofErr w:type="spellStart"/>
      <w:r w:rsidRPr="00422153">
        <w:rPr>
          <w:rFonts w:ascii="Times New Roman" w:hAnsi="Times New Roman" w:cs="Times New Roman"/>
        </w:rPr>
        <w:t>Аургазинский</w:t>
      </w:r>
      <w:proofErr w:type="spellEnd"/>
      <w:r w:rsidRPr="00422153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</w:t>
      </w:r>
      <w:proofErr w:type="gramEnd"/>
      <w:r w:rsidRPr="00422153">
        <w:rPr>
          <w:rFonts w:ascii="Times New Roman" w:hAnsi="Times New Roman" w:cs="Times New Roman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422153" w:rsidRPr="00422153" w:rsidRDefault="00422153" w:rsidP="004221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22153">
        <w:rPr>
          <w:rFonts w:ascii="Times New Roman" w:hAnsi="Times New Roman" w:cs="Times New Roman"/>
        </w:rPr>
        <w:t xml:space="preserve">Администраторами доходов бюджета сельского поселения _____________ сельсовет муниципального района </w:t>
      </w:r>
      <w:proofErr w:type="spellStart"/>
      <w:r w:rsidRPr="00422153">
        <w:rPr>
          <w:rFonts w:ascii="Times New Roman" w:hAnsi="Times New Roman" w:cs="Times New Roman"/>
        </w:rPr>
        <w:t>Аургазинский</w:t>
      </w:r>
      <w:proofErr w:type="spellEnd"/>
      <w:r w:rsidRPr="00422153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proofErr w:type="spellStart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Уршакский</w:t>
      </w:r>
      <w:proofErr w:type="spellEnd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proofErr w:type="spellStart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Уршакский</w:t>
      </w:r>
      <w:proofErr w:type="spellEnd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на 2020 год и на плановый период 2021 и  2021 годов»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от _________ № _____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  администраторов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 сельского поселения  _______________ сельсовет муниципального района  </w:t>
      </w:r>
      <w:proofErr w:type="spellStart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422153" w:rsidRPr="00422153" w:rsidTr="00422153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153" w:rsidRPr="00422153" w:rsidTr="00422153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2153" w:rsidRPr="00422153" w:rsidTr="00422153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22153" w:rsidRPr="00422153" w:rsidTr="00422153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________________сельсовет  муниципального района </w:t>
            </w:r>
            <w:proofErr w:type="spellStart"/>
            <w:r w:rsidRPr="00422153">
              <w:rPr>
                <w:rFonts w:ascii="Times New Roman" w:eastAsia="Times New Roman" w:hAnsi="Times New Roman" w:cs="Times New Roman"/>
                <w:b/>
                <w:lang w:eastAsia="ru-RU"/>
              </w:rPr>
              <w:t>Аургазинский</w:t>
            </w:r>
            <w:proofErr w:type="spellEnd"/>
            <w:r w:rsidRPr="004221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 Республики Башкортостан</w:t>
            </w:r>
          </w:p>
        </w:tc>
      </w:tr>
      <w:tr w:rsidR="00422153" w:rsidRPr="00422153" w:rsidTr="00422153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422153" w:rsidRPr="00422153" w:rsidTr="00422153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422153">
        <w:rPr>
          <w:rFonts w:ascii="Times New Roman" w:hAnsi="Times New Roman" w:cs="Times New Roman"/>
          <w:sz w:val="18"/>
          <w:szCs w:val="18"/>
        </w:rPr>
        <w:t xml:space="preserve">  № 3                                                                    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 _____________ сельсовет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42215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>от ___ декабря 2020 года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______  «О бюджете сельского поселения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сельсовет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2022 и 2023годов</w:t>
      </w:r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422153" w:rsidRPr="00422153" w:rsidTr="00422153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 бюджет   на 2021 год  </w:t>
            </w:r>
          </w:p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2153" w:rsidRPr="00422153" w:rsidTr="00422153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422153">
        <w:rPr>
          <w:rFonts w:ascii="Times New Roman" w:hAnsi="Times New Roman" w:cs="Times New Roman"/>
          <w:sz w:val="20"/>
          <w:szCs w:val="20"/>
        </w:rPr>
        <w:t xml:space="preserve">  № 4                                                                    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22153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>от ___ декабря 2020 года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2021год и на плановый период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и 2023годов</w:t>
      </w:r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422153" w:rsidRPr="00422153" w:rsidTr="00422153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 бюджет  на 2022 и 2023 годы  </w:t>
            </w:r>
          </w:p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2153" w:rsidRPr="00422153" w:rsidTr="00422153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153" w:rsidRPr="00422153" w:rsidRDefault="00422153" w:rsidP="00422153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422153">
        <w:rPr>
          <w:rFonts w:ascii="Times New Roman" w:hAnsi="Times New Roman" w:cs="Times New Roman"/>
          <w:sz w:val="18"/>
          <w:szCs w:val="18"/>
        </w:rPr>
        <w:t xml:space="preserve">  № 5                                                                       </w:t>
      </w: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 _____________ сельсовет </w:t>
      </w: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42215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422153" w:rsidRPr="00422153" w:rsidRDefault="00422153" w:rsidP="00422153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>от ___ декабря 2020 года</w:t>
      </w: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______  «О бюджете сельского поселения </w:t>
      </w: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сельсовет </w:t>
      </w: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</w:t>
      </w: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2022 и 2023годов</w:t>
      </w:r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2021 год по разделам, подразделам, целевым статьям, группам </w:t>
      </w:r>
      <w:proofErr w:type="gramStart"/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422153" w:rsidRPr="00422153" w:rsidTr="00422153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сельских </w:t>
            </w: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422153">
        <w:rPr>
          <w:rFonts w:ascii="Times New Roman" w:hAnsi="Times New Roman" w:cs="Times New Roman"/>
          <w:sz w:val="20"/>
          <w:szCs w:val="20"/>
        </w:rPr>
        <w:t xml:space="preserve">  № 6                                                                   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22153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>от ___ декабря 2020 года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 год и на плановый период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и 2023годов</w:t>
      </w:r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2022 и 2023 годы по разделам, подразделам, целевым статьям</w:t>
      </w:r>
      <w:proofErr w:type="gramStart"/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2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видов расходов классификации расходов бюджетов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422153" w:rsidRPr="00422153" w:rsidTr="00422153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422153">
        <w:rPr>
          <w:rFonts w:ascii="Times New Roman" w:hAnsi="Times New Roman" w:cs="Times New Roman"/>
          <w:sz w:val="20"/>
          <w:szCs w:val="20"/>
        </w:rPr>
        <w:t xml:space="preserve">  № 7                                                                   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22153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>от ___ декабря 2020 года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  «О бюджете сельского поселения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и 2023 годов»</w:t>
      </w:r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2021год по целевым статьям</w:t>
      </w:r>
      <w:proofErr w:type="gram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422153" w:rsidRPr="00422153" w:rsidTr="00422153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422153">
        <w:rPr>
          <w:rFonts w:ascii="Times New Roman" w:hAnsi="Times New Roman" w:cs="Times New Roman"/>
          <w:sz w:val="20"/>
          <w:szCs w:val="20"/>
        </w:rPr>
        <w:t xml:space="preserve">  № 8                                                                    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22153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>от ___ декабря 2020 года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  «О бюджете сельского поселения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>2022 и 2023 годов»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2022 и 2023 годы по целевым статьям</w:t>
      </w:r>
      <w:proofErr w:type="gram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422153" w:rsidRPr="00422153" w:rsidTr="00422153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422153">
        <w:rPr>
          <w:rFonts w:ascii="Times New Roman" w:hAnsi="Times New Roman" w:cs="Times New Roman"/>
          <w:sz w:val="20"/>
          <w:szCs w:val="20"/>
        </w:rPr>
        <w:t xml:space="preserve">  № 9                                                                    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22153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22153">
        <w:rPr>
          <w:rFonts w:ascii="Times New Roman" w:hAnsi="Times New Roman" w:cs="Times New Roman"/>
          <w:sz w:val="20"/>
          <w:szCs w:val="20"/>
        </w:rPr>
        <w:t>от ___ декабря 2020 года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  «О бюджете сельского поселения</w:t>
      </w:r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сельсовет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на плановый период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2022 и 2023 годов»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2021 год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422153" w:rsidRPr="00422153" w:rsidTr="00422153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422153">
        <w:rPr>
          <w:rFonts w:ascii="Times New Roman" w:hAnsi="Times New Roman" w:cs="Times New Roman"/>
          <w:sz w:val="18"/>
          <w:szCs w:val="18"/>
        </w:rPr>
        <w:t xml:space="preserve">  № 10                                                                   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 _____________ сельсовет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42215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422153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422153" w:rsidRPr="00422153" w:rsidRDefault="00422153" w:rsidP="00422153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22153">
        <w:rPr>
          <w:rFonts w:ascii="Times New Roman" w:hAnsi="Times New Roman" w:cs="Times New Roman"/>
          <w:sz w:val="18"/>
          <w:szCs w:val="18"/>
        </w:rPr>
        <w:t>от ___ декабря 2020 года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_____«О бюджете сельского поселения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сельсовет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на плановый период 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2153">
        <w:rPr>
          <w:rFonts w:ascii="Times New Roman" w:eastAsia="Times New Roman" w:hAnsi="Times New Roman" w:cs="Times New Roman"/>
          <w:sz w:val="18"/>
          <w:szCs w:val="18"/>
          <w:lang w:eastAsia="ru-RU"/>
        </w:rPr>
        <w:t>2022 и 2023 годов»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2022 и 2023 годы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42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422153" w:rsidRPr="00422153" w:rsidTr="00422153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153" w:rsidRPr="00422153" w:rsidTr="0042215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53" w:rsidRPr="00422153" w:rsidRDefault="00422153" w:rsidP="0042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53" w:rsidRPr="00422153" w:rsidRDefault="00422153" w:rsidP="0042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53" w:rsidRPr="00422153" w:rsidRDefault="00422153" w:rsidP="0042215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42215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00" w:rsidRDefault="00566600" w:rsidP="00A73E2F">
      <w:pPr>
        <w:spacing w:after="0" w:line="240" w:lineRule="auto"/>
      </w:pPr>
      <w:r>
        <w:separator/>
      </w:r>
    </w:p>
  </w:endnote>
  <w:endnote w:type="continuationSeparator" w:id="0">
    <w:p w:rsidR="00566600" w:rsidRDefault="0056660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00" w:rsidRDefault="00566600" w:rsidP="00A73E2F">
      <w:pPr>
        <w:spacing w:after="0" w:line="240" w:lineRule="auto"/>
      </w:pPr>
      <w:r>
        <w:separator/>
      </w:r>
    </w:p>
  </w:footnote>
  <w:footnote w:type="continuationSeparator" w:id="0">
    <w:p w:rsidR="00566600" w:rsidRDefault="0056660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3" w:rsidRPr="00156A4F" w:rsidRDefault="0042215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D611F4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422153" w:rsidRPr="00156A4F" w:rsidRDefault="00422153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53" w:rsidRPr="007226DB" w:rsidRDefault="0042215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22153" w:rsidRPr="007226DB" w:rsidRDefault="0042215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D57B4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1F3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16E6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153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62A1D"/>
    <w:rsid w:val="00564B3A"/>
    <w:rsid w:val="00566600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37B1E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173E"/>
    <w:rsid w:val="00CB3534"/>
    <w:rsid w:val="00CB3E58"/>
    <w:rsid w:val="00CB4793"/>
    <w:rsid w:val="00CB6687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1F4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838FC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35</Pages>
  <Words>8522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ibraevossnot</cp:lastModifiedBy>
  <cp:revision>39</cp:revision>
  <cp:lastPrinted>2017-11-15T14:08:00Z</cp:lastPrinted>
  <dcterms:created xsi:type="dcterms:W3CDTF">2019-11-13T11:58:00Z</dcterms:created>
  <dcterms:modified xsi:type="dcterms:W3CDTF">2020-12-28T04:37:00Z</dcterms:modified>
</cp:coreProperties>
</file>